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02" w:rsidRPr="00892F02" w:rsidRDefault="00892F02" w:rsidP="00892F02">
      <w:pPr>
        <w:jc w:val="center"/>
        <w:rPr>
          <w:rFonts w:ascii="宋体" w:cs="Times New Roman" w:hint="eastAsia"/>
          <w:bCs/>
          <w:szCs w:val="15"/>
        </w:rPr>
      </w:pPr>
    </w:p>
    <w:p w:rsidR="00892F02" w:rsidRPr="00892F02" w:rsidRDefault="00892F02" w:rsidP="00892F02">
      <w:pPr>
        <w:snapToGrid w:val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r w:rsidRPr="00892F02">
        <w:rPr>
          <w:rFonts w:ascii="方正小标宋_GBK" w:eastAsia="方正小标宋_GBK" w:hAnsi="方正小标宋_GBK" w:cs="方正小标宋_GBK" w:hint="eastAsia"/>
          <w:sz w:val="44"/>
          <w:szCs w:val="44"/>
        </w:rPr>
        <w:t>检察系统权威、知名报刊名录</w:t>
      </w:r>
    </w:p>
    <w:p w:rsidR="00892F02" w:rsidRPr="00892F02" w:rsidRDefault="00892F02" w:rsidP="00892F02">
      <w:pPr>
        <w:snapToGrid w:val="0"/>
        <w:jc w:val="center"/>
        <w:rPr>
          <w:rFonts w:eastAsia="楷体_GB2312" w:cs="Times New Roman"/>
          <w:szCs w:val="32"/>
        </w:rPr>
      </w:pPr>
      <w:r w:rsidRPr="00892F02">
        <w:rPr>
          <w:rFonts w:eastAsia="楷体_GB2312" w:cs="Times New Roman"/>
          <w:szCs w:val="32"/>
        </w:rPr>
        <w:t>(2025</w:t>
      </w:r>
      <w:r w:rsidRPr="00892F02">
        <w:rPr>
          <w:rFonts w:eastAsia="楷体_GB2312" w:cs="Times New Roman"/>
          <w:szCs w:val="32"/>
        </w:rPr>
        <w:t>年</w:t>
      </w:r>
      <w:r w:rsidRPr="00892F02">
        <w:rPr>
          <w:rFonts w:eastAsia="楷体_GB2312" w:cs="Times New Roman" w:hint="eastAsia"/>
          <w:szCs w:val="32"/>
        </w:rPr>
        <w:t>版</w:t>
      </w:r>
      <w:r w:rsidRPr="00892F02">
        <w:rPr>
          <w:rFonts w:eastAsia="楷体_GB2312" w:cs="Times New Roman"/>
          <w:szCs w:val="32"/>
        </w:rPr>
        <w:t>)</w:t>
      </w:r>
    </w:p>
    <w:bookmarkEnd w:id="0"/>
    <w:p w:rsidR="00892F02" w:rsidRPr="00892F02" w:rsidRDefault="00892F02" w:rsidP="00892F02">
      <w:pPr>
        <w:ind w:firstLineChars="200" w:firstLine="632"/>
        <w:rPr>
          <w:rFonts w:cs="Times New Roman" w:hint="eastAsia"/>
          <w:szCs w:val="32"/>
        </w:rPr>
      </w:pPr>
    </w:p>
    <w:p w:rsidR="00892F02" w:rsidRPr="00892F02" w:rsidRDefault="00892F02" w:rsidP="00892F02">
      <w:pPr>
        <w:ind w:firstLineChars="200" w:firstLine="632"/>
        <w:rPr>
          <w:rFonts w:ascii="黑体" w:eastAsia="黑体" w:hAnsi="黑体" w:cs="黑体" w:hint="eastAsia"/>
          <w:szCs w:val="32"/>
        </w:rPr>
      </w:pPr>
      <w:r w:rsidRPr="00892F02">
        <w:rPr>
          <w:rFonts w:ascii="黑体" w:eastAsia="黑体" w:hAnsi="黑体" w:cs="黑体" w:hint="eastAsia"/>
          <w:szCs w:val="32"/>
        </w:rPr>
        <w:t>一、权威报刊（6种）</w:t>
      </w:r>
    </w:p>
    <w:p w:rsidR="00892F02" w:rsidRPr="00892F02" w:rsidRDefault="00892F02" w:rsidP="00892F02">
      <w:pPr>
        <w:ind w:firstLineChars="200" w:firstLine="632"/>
        <w:rPr>
          <w:rFonts w:cs="Times New Roman" w:hint="eastAsia"/>
          <w:szCs w:val="32"/>
        </w:rPr>
      </w:pPr>
      <w:r w:rsidRPr="00892F02">
        <w:rPr>
          <w:rFonts w:cs="Times New Roman" w:hint="eastAsia"/>
          <w:szCs w:val="32"/>
        </w:rPr>
        <w:t>中国社会科学、法学研究、中国法学、求是、人民日报（理论版）、光明日报（理论版）</w:t>
      </w:r>
    </w:p>
    <w:p w:rsidR="00892F02" w:rsidRPr="00892F02" w:rsidRDefault="00892F02" w:rsidP="00892F02">
      <w:pPr>
        <w:ind w:firstLineChars="200" w:firstLine="632"/>
        <w:rPr>
          <w:rFonts w:ascii="黑体" w:eastAsia="黑体" w:hAnsi="黑体" w:cs="黑体" w:hint="eastAsia"/>
          <w:szCs w:val="32"/>
        </w:rPr>
      </w:pPr>
      <w:r w:rsidRPr="00892F02">
        <w:rPr>
          <w:rFonts w:ascii="黑体" w:eastAsia="黑体" w:hAnsi="黑体" w:cs="黑体" w:hint="eastAsia"/>
          <w:szCs w:val="32"/>
        </w:rPr>
        <w:t>二、法学知名期刊（24种）</w:t>
      </w:r>
    </w:p>
    <w:p w:rsidR="00892F02" w:rsidRPr="00892F02" w:rsidRDefault="00892F02" w:rsidP="00892F02">
      <w:pPr>
        <w:ind w:firstLineChars="200" w:firstLine="632"/>
        <w:rPr>
          <w:rFonts w:cs="Times New Roman" w:hint="eastAsia"/>
          <w:szCs w:val="32"/>
        </w:rPr>
      </w:pPr>
      <w:r w:rsidRPr="00892F02">
        <w:rPr>
          <w:rFonts w:cs="Times New Roman" w:hint="eastAsia"/>
          <w:szCs w:val="32"/>
        </w:rPr>
        <w:t>法学、东方法学、法律科学（西北政法大学学报）、中外法学、比较法研究、法学家、法商研究、法学评论、现代法学、政治与法律、清华法学、法制与社会发展、中国刑事法杂志、环球法律评论、当代法学、政法论坛、华东政法大学学报、法学论坛、行政法学研究、国家检察官学院学报、中国法律评论、民主与法制、政法论丛、人民检察（地方版除外）</w:t>
      </w:r>
    </w:p>
    <w:p w:rsidR="00892F02" w:rsidRPr="00892F02" w:rsidRDefault="00892F02" w:rsidP="00892F02">
      <w:pPr>
        <w:ind w:firstLineChars="200" w:firstLine="632"/>
        <w:rPr>
          <w:rFonts w:ascii="黑体" w:eastAsia="黑体" w:hAnsi="黑体" w:cs="黑体" w:hint="eastAsia"/>
          <w:szCs w:val="32"/>
        </w:rPr>
      </w:pPr>
      <w:r w:rsidRPr="00892F02">
        <w:rPr>
          <w:rFonts w:ascii="黑体" w:eastAsia="黑体" w:hAnsi="黑体" w:cs="黑体" w:hint="eastAsia"/>
          <w:szCs w:val="32"/>
        </w:rPr>
        <w:t>三、综合知名期刊（71种）</w:t>
      </w:r>
    </w:p>
    <w:p w:rsidR="00892F02" w:rsidRPr="00892F02" w:rsidRDefault="00892F02" w:rsidP="00892F02">
      <w:pPr>
        <w:ind w:firstLineChars="200" w:firstLine="632"/>
        <w:rPr>
          <w:rFonts w:cs="Times New Roman"/>
          <w:szCs w:val="20"/>
        </w:rPr>
      </w:pPr>
      <w:r w:rsidRPr="00892F02">
        <w:rPr>
          <w:rFonts w:cs="Times New Roman" w:hint="eastAsia"/>
          <w:szCs w:val="32"/>
        </w:rPr>
        <w:t>法学杂志、法律适用、河北法学、知识产权、法治研究、交大法学、财经法学、北方法学、中国政法大学学报、人民司法、甘肃政法大学学报、科技与法律、中国应用法学、河南财经政法大学学报、证据科学、法治现代化研究、中国海商法研究、检察工作、检察论丛、中国检察官、预防青少年犯罪研究、中国法治、中国人民大学学报、武汉大学学报（哲学社会科学版）、南京社会科学、社会科学、北京大学学报（哲学社会科学版）、社会科学战</w:t>
      </w:r>
      <w:r w:rsidRPr="00892F02">
        <w:rPr>
          <w:rFonts w:cs="Times New Roman" w:hint="eastAsia"/>
          <w:szCs w:val="32"/>
        </w:rPr>
        <w:lastRenderedPageBreak/>
        <w:t>线、浙江社会科学、西南民族大学学报（人文社科版）、华中师范大学学报（人文社会科学版）、社会科学研究、吉林大学社会科学学报、中州学刊、山东大学学报（哲学社会科学版）、西安交通大学学报（社会科学版）、山东社会科学、甘肃社会科学、江西社会科学、学习与探索、学术论坛、北京师范大学学报（社会科学版）、西南政法大学学报、重庆大学学报（社会科学版）、北京理工大学学报（社会科学版）、贵州社会科学、江海学刊、复旦大学学报（社会科学版）、上海政法学院学报、华中科技大学学报（社会科学版）、南京大学学报（哲学·人文科学·社会科学版）、浙江大学学报（人文社会科学版）、厦门大学学报（哲学社会科学版）、西南大学学报（社会科学版）、华南师范大学学报（社会科学版）、东北师大学报（哲学社会科学版）、陕西师范大学学报（哲学社会科学版）、内蒙古社会科学、南开大学学报（哲学社会科学版）、四川大学学报（哲学社会科学版）、天津社会科学、河南社会科学、云南师范大学学报（哲学社会科学版）、社会科学辑刊、文史哲、湖南师范大学社会科学学报、安徽大学学报（哲学社会科学版）、宁夏社会科学、青海社会科学、新疆社会科学、海南大学学报（人文社科版）</w:t>
      </w:r>
    </w:p>
    <w:p w:rsidR="00872265" w:rsidRPr="00892F02" w:rsidRDefault="00872265"/>
    <w:sectPr w:rsidR="00872265" w:rsidRPr="00892F02">
      <w:footerReference w:type="even" r:id="rId5"/>
      <w:footerReference w:type="default" r:id="rId6"/>
      <w:pgSz w:w="11906" w:h="16838"/>
      <w:pgMar w:top="2097" w:right="1531" w:bottom="1984" w:left="1531" w:header="851" w:footer="1587" w:gutter="0"/>
      <w:pgNumType w:start="2"/>
      <w:cols w:space="72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2F02">
    <w:pPr>
      <w:pStyle w:val="a3"/>
      <w:framePr w:wrap="around" w:vAnchor="text" w:hAnchor="margin" w:xAlign="outside" w:y="1"/>
      <w:ind w:rightChars="65" w:right="208"/>
      <w:rPr>
        <w:rStyle w:val="a4"/>
        <w:rFonts w:ascii="仿宋_GB2312" w:hint="eastAsia"/>
        <w:sz w:val="28"/>
      </w:rPr>
    </w:pPr>
    <w:r>
      <w:rPr>
        <w:rStyle w:val="a4"/>
        <w:rFonts w:ascii="宋体" w:eastAsia="宋体" w:hAnsi="宋体" w:hint="eastAsia"/>
        <w:sz w:val="28"/>
      </w:rPr>
      <w:t xml:space="preserve">  </w:t>
    </w:r>
    <w:r>
      <w:rPr>
        <w:rStyle w:val="a4"/>
        <w:rFonts w:ascii="宋体" w:eastAsia="宋体" w:hAnsi="宋体" w:hint="eastAsia"/>
        <w:sz w:val="28"/>
      </w:rPr>
      <w:t>－</w:t>
    </w:r>
    <w:r>
      <w:rPr>
        <w:rFonts w:ascii="宋体" w:eastAsia="宋体" w:hAnsi="宋体" w:hint="eastAsia"/>
        <w:sz w:val="28"/>
      </w:rPr>
      <w:fldChar w:fldCharType="begin"/>
    </w:r>
    <w:r>
      <w:rPr>
        <w:rStyle w:val="a4"/>
        <w:rFonts w:ascii="宋体" w:eastAsia="宋体" w:hAnsi="宋体" w:hint="eastAsia"/>
        <w:sz w:val="28"/>
      </w:rPr>
      <w:instrText xml:space="preserve">PAGE  </w:instrText>
    </w:r>
    <w:r>
      <w:rPr>
        <w:rFonts w:ascii="宋体" w:eastAsia="宋体" w:hAnsi="宋体" w:hint="eastAsia"/>
        <w:sz w:val="28"/>
      </w:rPr>
      <w:fldChar w:fldCharType="separate"/>
    </w:r>
    <w:r>
      <w:rPr>
        <w:rStyle w:val="a4"/>
        <w:rFonts w:ascii="宋体" w:eastAsia="宋体" w:hAnsi="宋体"/>
        <w:noProof/>
        <w:sz w:val="28"/>
      </w:rPr>
      <w:t>10</w:t>
    </w:r>
    <w:r>
      <w:rPr>
        <w:rFonts w:ascii="宋体" w:eastAsia="宋体" w:hAnsi="宋体" w:hint="eastAsia"/>
        <w:sz w:val="28"/>
      </w:rPr>
      <w:fldChar w:fldCharType="end"/>
    </w:r>
    <w:r>
      <w:rPr>
        <w:rStyle w:val="a4"/>
        <w:rFonts w:ascii="宋体" w:eastAsia="宋体" w:hAnsi="宋体" w:hint="eastAsia"/>
        <w:sz w:val="28"/>
      </w:rPr>
      <w:t>－</w:t>
    </w:r>
  </w:p>
  <w:p w:rsidR="00000000" w:rsidRDefault="00892F0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2F02">
    <w:pPr>
      <w:pStyle w:val="a3"/>
      <w:framePr w:wrap="around" w:vAnchor="text" w:hAnchor="margin" w:xAlign="outside" w:y="1"/>
      <w:ind w:rightChars="100" w:right="320"/>
      <w:rPr>
        <w:rStyle w:val="a4"/>
        <w:rFonts w:ascii="仿宋_GB2312" w:hint="eastAsia"/>
        <w:sz w:val="28"/>
      </w:rPr>
    </w:pPr>
    <w:r>
      <w:rPr>
        <w:rStyle w:val="a4"/>
        <w:rFonts w:ascii="宋体" w:eastAsia="宋体" w:hAnsi="宋体" w:hint="eastAsia"/>
        <w:sz w:val="28"/>
      </w:rPr>
      <w:t>－</w:t>
    </w:r>
    <w:r>
      <w:rPr>
        <w:rFonts w:ascii="宋体" w:eastAsia="宋体" w:hAnsi="宋体" w:hint="eastAsia"/>
        <w:sz w:val="28"/>
      </w:rPr>
      <w:fldChar w:fldCharType="begin"/>
    </w:r>
    <w:r>
      <w:rPr>
        <w:rStyle w:val="a4"/>
        <w:rFonts w:ascii="宋体" w:eastAsia="宋体" w:hAnsi="宋体" w:hint="eastAsia"/>
        <w:sz w:val="28"/>
      </w:rPr>
      <w:instrText xml:space="preserve">PAGE  </w:instrText>
    </w:r>
    <w:r>
      <w:rPr>
        <w:rFonts w:ascii="宋体" w:eastAsia="宋体" w:hAnsi="宋体" w:hint="eastAsia"/>
        <w:sz w:val="28"/>
      </w:rPr>
      <w:fldChar w:fldCharType="separate"/>
    </w:r>
    <w:r>
      <w:rPr>
        <w:rStyle w:val="a4"/>
        <w:rFonts w:ascii="宋体" w:eastAsia="宋体" w:hAnsi="宋体"/>
        <w:noProof/>
        <w:sz w:val="28"/>
      </w:rPr>
      <w:t>2</w:t>
    </w:r>
    <w:r>
      <w:rPr>
        <w:rFonts w:ascii="宋体" w:eastAsia="宋体" w:hAnsi="宋体" w:hint="eastAsia"/>
        <w:sz w:val="28"/>
      </w:rPr>
      <w:fldChar w:fldCharType="end"/>
    </w:r>
    <w:r>
      <w:rPr>
        <w:rStyle w:val="a4"/>
        <w:rFonts w:ascii="宋体" w:eastAsia="宋体" w:hAnsi="宋体" w:hint="eastAsia"/>
        <w:sz w:val="28"/>
      </w:rPr>
      <w:t>－</w:t>
    </w:r>
    <w:r>
      <w:rPr>
        <w:rStyle w:val="a4"/>
        <w:rFonts w:ascii="宋体" w:eastAsia="宋体" w:hAnsi="宋体" w:hint="eastAsia"/>
        <w:sz w:val="28"/>
      </w:rPr>
      <w:t xml:space="preserve">  </w:t>
    </w:r>
  </w:p>
  <w:p w:rsidR="00000000" w:rsidRDefault="00892F02">
    <w:pPr>
      <w:pStyle w:val="a3"/>
      <w:ind w:right="360" w:firstLine="360"/>
      <w:rPr>
        <w:rFonts w:hint="eastAsia"/>
      </w:rPr>
    </w:pP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02"/>
    <w:rsid w:val="00872265"/>
    <w:rsid w:val="00892F02"/>
    <w:rsid w:val="00D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92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92F02"/>
    <w:rPr>
      <w:sz w:val="18"/>
      <w:szCs w:val="18"/>
    </w:rPr>
  </w:style>
  <w:style w:type="character" w:styleId="a4">
    <w:name w:val="page number"/>
    <w:basedOn w:val="a0"/>
    <w:rsid w:val="00892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92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92F02"/>
    <w:rPr>
      <w:sz w:val="18"/>
      <w:szCs w:val="18"/>
    </w:rPr>
  </w:style>
  <w:style w:type="character" w:styleId="a4">
    <w:name w:val="page number"/>
    <w:basedOn w:val="a0"/>
    <w:rsid w:val="00892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llm</dc:creator>
  <cp:lastModifiedBy>llm</cp:lastModifiedBy>
  <cp:revision>1</cp:revision>
  <dcterms:created xsi:type="dcterms:W3CDTF">2025-03-27T10:05:00Z</dcterms:created>
  <dcterms:modified xsi:type="dcterms:W3CDTF">2025-03-27T10:06:00Z</dcterms:modified>
</cp:coreProperties>
</file>